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8" w:lineRule="exact"/>
        <w:rPr>
          <w:rFonts w:ascii="Times New Roman" w:hAnsi="Times New Roman" w:eastAsia="黑体" w:cs="Times New Roman"/>
          <w:bCs/>
          <w:color w:val="000000"/>
          <w:sz w:val="30"/>
          <w:szCs w:val="30"/>
        </w:rPr>
      </w:pPr>
      <w:r>
        <w:rPr>
          <w:rFonts w:ascii="Times New Roman" w:hAnsi="Times New Roman" w:eastAsia="黑体" w:cs="Times New Roman"/>
          <w:bCs/>
          <w:color w:val="000000"/>
          <w:sz w:val="30"/>
          <w:szCs w:val="30"/>
        </w:rPr>
        <w:t>附件</w:t>
      </w:r>
    </w:p>
    <w:p>
      <w:pPr>
        <w:spacing w:before="156" w:beforeLines="50" w:after="156" w:afterLines="50" w:line="588" w:lineRule="exact"/>
        <w:jc w:val="center"/>
        <w:rPr>
          <w:rFonts w:ascii="Times New Roman" w:hAnsi="Times New Roman" w:eastAsia="Arial Unicode MS" w:cs="Times New Roman"/>
          <w:color w:val="000000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</w:rPr>
        <w:t>2025年12月全国新增建档立卡新能源发电项目（不含分布式光伏）</w:t>
      </w:r>
    </w:p>
    <w:p>
      <w:pPr>
        <w:spacing w:before="156" w:beforeLines="50" w:after="156" w:afterLines="50" w:line="588" w:lineRule="exact"/>
        <w:jc w:val="center"/>
        <w:rPr>
          <w:rFonts w:ascii="Times New Roman" w:hAnsi="Times New Roman" w:eastAsia="黑体" w:cs="Times New Roman"/>
          <w:color w:val="000000"/>
          <w:sz w:val="30"/>
          <w:szCs w:val="30"/>
        </w:rPr>
      </w:pPr>
      <w:r>
        <w:rPr>
          <w:rFonts w:ascii="Times New Roman" w:hAnsi="Times New Roman" w:eastAsia="黑体" w:cs="Times New Roman"/>
          <w:color w:val="000000"/>
          <w:sz w:val="30"/>
          <w:szCs w:val="30"/>
        </w:rPr>
        <w:t>一、风电（36个）</w:t>
      </w:r>
    </w:p>
    <w:tbl>
      <w:tblPr>
        <w:tblStyle w:val="9"/>
        <w:tblW w:w="13892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09"/>
        <w:gridCol w:w="2405"/>
        <w:gridCol w:w="5620"/>
        <w:gridCol w:w="2323"/>
        <w:gridCol w:w="283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tblHeader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588" w:lineRule="exact"/>
              <w:jc w:val="center"/>
              <w:rPr>
                <w:rFonts w:ascii="Times New Roman" w:hAnsi="Times New Roman" w:eastAsia="黑体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30"/>
                <w:szCs w:val="30"/>
              </w:rPr>
              <w:t>序号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588" w:lineRule="exact"/>
              <w:jc w:val="center"/>
              <w:rPr>
                <w:rFonts w:ascii="Times New Roman" w:hAnsi="Times New Roman" w:eastAsia="黑体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30"/>
                <w:szCs w:val="30"/>
              </w:rPr>
              <w:t>项目编码</w:t>
            </w:r>
          </w:p>
        </w:tc>
        <w:tc>
          <w:tcPr>
            <w:tcW w:w="5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588" w:lineRule="exact"/>
              <w:jc w:val="center"/>
              <w:rPr>
                <w:rFonts w:ascii="Times New Roman" w:hAnsi="Times New Roman" w:eastAsia="黑体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30"/>
                <w:szCs w:val="30"/>
              </w:rPr>
              <w:t>项目名称</w:t>
            </w:r>
          </w:p>
        </w:tc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588" w:lineRule="exact"/>
              <w:jc w:val="center"/>
              <w:rPr>
                <w:rFonts w:ascii="Times New Roman" w:hAnsi="Times New Roman" w:eastAsia="黑体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30"/>
                <w:szCs w:val="30"/>
              </w:rPr>
              <w:t>装机容量(MW)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588" w:lineRule="exact"/>
              <w:jc w:val="center"/>
              <w:rPr>
                <w:rFonts w:ascii="Times New Roman" w:hAnsi="Times New Roman" w:eastAsia="黑体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30"/>
                <w:szCs w:val="30"/>
              </w:rPr>
              <w:t>项目所在地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1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PWC25103403220011</w:t>
            </w:r>
          </w:p>
        </w:tc>
        <w:tc>
          <w:tcPr>
            <w:tcW w:w="5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永洋新能源五河绿色能源基地二期风电场项目（12.5MW）</w:t>
            </w:r>
          </w:p>
        </w:tc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12.5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安徽省蚌埠市五河县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2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PWC14126207020042</w:t>
            </w:r>
          </w:p>
        </w:tc>
        <w:tc>
          <w:tcPr>
            <w:tcW w:w="5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甘州区平山湖49.5兆瓦风电场项目</w:t>
            </w:r>
          </w:p>
        </w:tc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49.5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甘肃省张掖市甘州区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3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PWC16016207020023</w:t>
            </w:r>
          </w:p>
        </w:tc>
        <w:tc>
          <w:tcPr>
            <w:tcW w:w="5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甘州区平山湖二期49.5兆瓦风电场项目</w:t>
            </w:r>
          </w:p>
        </w:tc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49.5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甘肃省张掖市甘州区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4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PWC24064418820013</w:t>
            </w:r>
          </w:p>
        </w:tc>
        <w:tc>
          <w:tcPr>
            <w:tcW w:w="5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清远连州市星子龙坪风电场100MW风力发电项目</w:t>
            </w:r>
          </w:p>
        </w:tc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100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广东省清远市连州市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5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PWC22044503250014</w:t>
            </w:r>
          </w:p>
        </w:tc>
        <w:tc>
          <w:tcPr>
            <w:tcW w:w="5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兴安县光华铺风电场</w:t>
            </w:r>
          </w:p>
        </w:tc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75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广西壮族自治区桂林市兴安县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6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PWC2308451323001O</w:t>
            </w:r>
          </w:p>
        </w:tc>
        <w:tc>
          <w:tcPr>
            <w:tcW w:w="5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武宣合群风电场（二期）</w:t>
            </w:r>
          </w:p>
        </w:tc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100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广西壮族自治区来宾市武宣县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7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PWC23101311260016</w:t>
            </w:r>
          </w:p>
        </w:tc>
        <w:tc>
          <w:tcPr>
            <w:tcW w:w="5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国家电投衡水故城100兆瓦风电项目</w:t>
            </w:r>
          </w:p>
        </w:tc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100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河北省衡水市故城县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8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PWC2112419001002S</w:t>
            </w:r>
          </w:p>
        </w:tc>
        <w:tc>
          <w:tcPr>
            <w:tcW w:w="5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上海申能济源大峪镇100MW风力发电项目</w:t>
            </w:r>
          </w:p>
        </w:tc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100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河南省济源市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9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PWC2304410725001Q</w:t>
            </w:r>
          </w:p>
        </w:tc>
        <w:tc>
          <w:tcPr>
            <w:tcW w:w="5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中沁原阳阳阿100MW风电项目（一期）</w:t>
            </w:r>
          </w:p>
        </w:tc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100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河南省新乡市原阳县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10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PWD19124117210031</w:t>
            </w:r>
          </w:p>
        </w:tc>
        <w:tc>
          <w:tcPr>
            <w:tcW w:w="5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西平县天润新能源19MW分散式风电场项目</w:t>
            </w:r>
          </w:p>
        </w:tc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19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河南省驻马店市西平县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11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PWC2310230902001N</w:t>
            </w:r>
          </w:p>
        </w:tc>
        <w:tc>
          <w:tcPr>
            <w:tcW w:w="5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大唐七台河罗泉200MW风电项目</w:t>
            </w:r>
          </w:p>
        </w:tc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200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黑龙江省七台河市新兴区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12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PWC2307431124002M</w:t>
            </w:r>
          </w:p>
        </w:tc>
        <w:tc>
          <w:tcPr>
            <w:tcW w:w="5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道县祥霖铺风电场</w:t>
            </w:r>
          </w:p>
        </w:tc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100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湖南省永州市道县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13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PWC2306431123001Y</w:t>
            </w:r>
          </w:p>
        </w:tc>
        <w:tc>
          <w:tcPr>
            <w:tcW w:w="5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双牌县柴君山风电场项目</w:t>
            </w:r>
          </w:p>
        </w:tc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72.8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湖南省永州市双牌县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14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PWC2501220822001H</w:t>
            </w:r>
          </w:p>
        </w:tc>
        <w:tc>
          <w:tcPr>
            <w:tcW w:w="5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吉林化纤自带负荷配置风电项目</w:t>
            </w:r>
          </w:p>
        </w:tc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99.95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吉林省白城市通榆县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15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PWD2412361002001I</w:t>
            </w:r>
          </w:p>
        </w:tc>
        <w:tc>
          <w:tcPr>
            <w:tcW w:w="5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临川区茅排分散式风电项目（临川区茅排变）</w:t>
            </w:r>
          </w:p>
        </w:tc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13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江西省抚州市临川区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16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PWC2406150423001J</w:t>
            </w:r>
          </w:p>
        </w:tc>
        <w:tc>
          <w:tcPr>
            <w:tcW w:w="5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赤峰市自建风光储多能互补一体化及荒漠治理基地项目（巴林右旗30万千瓦风电项目）</w:t>
            </w:r>
          </w:p>
        </w:tc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300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内蒙古自治区赤峰市巴林右旗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17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PWD2309150625001N</w:t>
            </w:r>
          </w:p>
        </w:tc>
        <w:tc>
          <w:tcPr>
            <w:tcW w:w="5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鄂尔多斯市杭盖新能源40MW分散式风电乡村振兴项目</w:t>
            </w:r>
          </w:p>
        </w:tc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40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内蒙古自治区鄂尔多斯市杭锦旗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18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PWD25126302020015</w:t>
            </w:r>
          </w:p>
        </w:tc>
        <w:tc>
          <w:tcPr>
            <w:tcW w:w="5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乐都区分散式风电建设10MW项目（二期）</w:t>
            </w:r>
          </w:p>
        </w:tc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10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青海省海东市乐都区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19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PWC25066328030016</w:t>
            </w:r>
          </w:p>
        </w:tc>
        <w:tc>
          <w:tcPr>
            <w:tcW w:w="5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龙源茫崖风光重点二期253.6兆瓦风电项目</w:t>
            </w:r>
          </w:p>
        </w:tc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253.6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青海省海西蒙古族藏族自治州茫崖市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20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PWC2506632803002Q</w:t>
            </w:r>
          </w:p>
        </w:tc>
        <w:tc>
          <w:tcPr>
            <w:tcW w:w="5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龙源茫崖风光重点四标段一期风电项目</w:t>
            </w:r>
          </w:p>
        </w:tc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246.6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青海省海西蒙古族藏族自治州茫崖市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21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PWC2404370115002D</w:t>
            </w:r>
          </w:p>
        </w:tc>
        <w:tc>
          <w:tcPr>
            <w:tcW w:w="5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国瑞能源济阳仁风曲堤风电项目</w:t>
            </w:r>
          </w:p>
        </w:tc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282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山东省济南市济阳区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22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PWC24073710020010</w:t>
            </w:r>
          </w:p>
        </w:tc>
        <w:tc>
          <w:tcPr>
            <w:tcW w:w="5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威海碳纤维产业园源网荷储一体化试点项目</w:t>
            </w:r>
          </w:p>
        </w:tc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62.5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山东省威海市环翠区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23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PWD2401140223001Z</w:t>
            </w:r>
          </w:p>
        </w:tc>
        <w:tc>
          <w:tcPr>
            <w:tcW w:w="5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广灵30MW分散式风力发电项目</w:t>
            </w:r>
          </w:p>
        </w:tc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30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山西省大同市广灵县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24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PWD2401140223002Y</w:t>
            </w:r>
          </w:p>
        </w:tc>
        <w:tc>
          <w:tcPr>
            <w:tcW w:w="5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广灵曌煜29MW分散式风力发电项目</w:t>
            </w:r>
          </w:p>
        </w:tc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29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山西省大同市广灵县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25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PWC2404140223001V</w:t>
            </w:r>
          </w:p>
        </w:tc>
        <w:tc>
          <w:tcPr>
            <w:tcW w:w="5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广灵运达5万千瓦风电扩容项目</w:t>
            </w:r>
          </w:p>
        </w:tc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50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山西省大同市广灵县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26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PWC2302140212001M</w:t>
            </w:r>
          </w:p>
        </w:tc>
        <w:tc>
          <w:tcPr>
            <w:tcW w:w="5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新荣区明阳10万千瓦风电项目</w:t>
            </w:r>
          </w:p>
        </w:tc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100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山西省大同市新荣区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27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PWC2407140212001E</w:t>
            </w:r>
          </w:p>
        </w:tc>
        <w:tc>
          <w:tcPr>
            <w:tcW w:w="5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新荣康荣15万千瓦风力发电项目</w:t>
            </w:r>
          </w:p>
        </w:tc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150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山西省大同市新荣区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28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PWD2403140226001S</w:t>
            </w:r>
          </w:p>
        </w:tc>
        <w:tc>
          <w:tcPr>
            <w:tcW w:w="5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左云县49MW分散式风力发电项目</w:t>
            </w:r>
          </w:p>
        </w:tc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49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山西省大同市左云县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29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PWC2203140725001M</w:t>
            </w:r>
          </w:p>
        </w:tc>
        <w:tc>
          <w:tcPr>
            <w:tcW w:w="5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寿阳润科达尹灵芝二期140MW风电项目</w:t>
            </w:r>
          </w:p>
        </w:tc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140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山西省晋中市寿阳县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30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PWC23091406030010</w:t>
            </w:r>
          </w:p>
        </w:tc>
        <w:tc>
          <w:tcPr>
            <w:tcW w:w="5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平鲁区下面高乡10万千瓦风电项目</w:t>
            </w:r>
          </w:p>
        </w:tc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100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山西省朔州市平鲁区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31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PWC1812140122004Y</w:t>
            </w:r>
          </w:p>
        </w:tc>
        <w:tc>
          <w:tcPr>
            <w:tcW w:w="5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阳曲县古冶鑫盛新能源有限公司阳曲县北小店乡、西凌井风电场项目</w:t>
            </w:r>
          </w:p>
        </w:tc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50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山西省太原市阳曲县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32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PWC2212610824001X</w:t>
            </w:r>
          </w:p>
        </w:tc>
        <w:tc>
          <w:tcPr>
            <w:tcW w:w="5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阳光新能源靖边沙沟15万千瓦风电项目</w:t>
            </w:r>
          </w:p>
        </w:tc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150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陕西省榆林市靖边县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33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PWD24046543210013</w:t>
            </w:r>
          </w:p>
        </w:tc>
        <w:tc>
          <w:tcPr>
            <w:tcW w:w="5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新疆额河克孜勒塔斯水电有限公司布尔津山口6.25MW分散式风电项目</w:t>
            </w:r>
          </w:p>
        </w:tc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6.25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新疆维吾尔自治区阿勒泰地区布尔津县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34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PWC2307650521002V</w:t>
            </w:r>
          </w:p>
        </w:tc>
        <w:tc>
          <w:tcPr>
            <w:tcW w:w="5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重能新疆天山北麓新能源基地风电项目</w:t>
            </w:r>
          </w:p>
        </w:tc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500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新疆维吾尔自治区哈密市巴里坤哈萨克自治县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35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PWC2307650521001M</w:t>
            </w:r>
          </w:p>
        </w:tc>
        <w:tc>
          <w:tcPr>
            <w:tcW w:w="5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新疆华电天山北麓基地新能源风电项目</w:t>
            </w:r>
          </w:p>
        </w:tc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2150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新疆维吾尔自治区哈密市巴里坤哈萨克自治县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36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PWC2309650502001O</w:t>
            </w:r>
          </w:p>
        </w:tc>
        <w:tc>
          <w:tcPr>
            <w:tcW w:w="5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投科哈密市烟墩20万千瓦园区低碳转型风储一体化项目</w:t>
            </w:r>
          </w:p>
        </w:tc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200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新疆维吾尔自治区哈密市伊州区</w:t>
            </w:r>
          </w:p>
        </w:tc>
      </w:tr>
    </w:tbl>
    <w:p>
      <w:pPr>
        <w:spacing w:before="156" w:beforeLines="50" w:after="156" w:afterLines="50" w:line="588" w:lineRule="exact"/>
        <w:jc w:val="center"/>
        <w:rPr>
          <w:rFonts w:ascii="Times New Roman" w:hAnsi="Times New Roman" w:eastAsia="黑体" w:cs="Times New Roman"/>
          <w:color w:val="000000"/>
          <w:sz w:val="30"/>
          <w:szCs w:val="30"/>
        </w:rPr>
      </w:pPr>
      <w:r>
        <w:rPr>
          <w:rFonts w:ascii="Times New Roman" w:hAnsi="Times New Roman" w:eastAsia="黑体" w:cs="Times New Roman"/>
          <w:color w:val="000000"/>
          <w:sz w:val="30"/>
          <w:szCs w:val="30"/>
        </w:rPr>
        <w:t>二、集中式光伏发电（48个）</w:t>
      </w:r>
    </w:p>
    <w:tbl>
      <w:tblPr>
        <w:tblStyle w:val="9"/>
        <w:tblW w:w="14054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09"/>
        <w:gridCol w:w="2405"/>
        <w:gridCol w:w="5614"/>
        <w:gridCol w:w="2325"/>
        <w:gridCol w:w="3001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tblHeader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588" w:lineRule="exact"/>
              <w:jc w:val="center"/>
              <w:rPr>
                <w:rFonts w:ascii="Times New Roman" w:hAnsi="Times New Roman" w:eastAsia="黑体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30"/>
                <w:szCs w:val="30"/>
              </w:rPr>
              <w:t>序号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588" w:lineRule="exact"/>
              <w:jc w:val="center"/>
              <w:rPr>
                <w:rFonts w:ascii="Times New Roman" w:hAnsi="Times New Roman" w:eastAsia="黑体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30"/>
                <w:szCs w:val="30"/>
              </w:rPr>
              <w:t>项目编码</w:t>
            </w:r>
          </w:p>
        </w:tc>
        <w:tc>
          <w:tcPr>
            <w:tcW w:w="5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588" w:lineRule="exact"/>
              <w:jc w:val="center"/>
              <w:rPr>
                <w:rFonts w:ascii="Times New Roman" w:hAnsi="Times New Roman" w:eastAsia="黑体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30"/>
                <w:szCs w:val="30"/>
              </w:rPr>
              <w:t>项目名称</w:t>
            </w: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588" w:lineRule="exact"/>
              <w:jc w:val="center"/>
              <w:rPr>
                <w:rFonts w:ascii="Times New Roman" w:hAnsi="Times New Roman" w:eastAsia="黑体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30"/>
                <w:szCs w:val="30"/>
              </w:rPr>
              <w:t>装机容量(MW)</w:t>
            </w:r>
          </w:p>
        </w:tc>
        <w:tc>
          <w:tcPr>
            <w:tcW w:w="3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588" w:lineRule="exact"/>
              <w:jc w:val="center"/>
              <w:rPr>
                <w:rFonts w:ascii="Times New Roman" w:hAnsi="Times New Roman" w:eastAsia="黑体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30"/>
                <w:szCs w:val="30"/>
              </w:rPr>
              <w:t>项目所在地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PPC2312500116001J</w:t>
            </w:r>
          </w:p>
        </w:tc>
        <w:tc>
          <w:tcPr>
            <w:tcW w:w="5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江津龙华农光互补光伏项目</w:t>
            </w: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300</w:t>
            </w:r>
          </w:p>
        </w:tc>
        <w:tc>
          <w:tcPr>
            <w:tcW w:w="3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重庆市江津区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7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2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PPC25095002290013</w:t>
            </w:r>
          </w:p>
        </w:tc>
        <w:tc>
          <w:tcPr>
            <w:tcW w:w="5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中广核城口5.1MW光伏项目</w:t>
            </w: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5.1</w:t>
            </w:r>
          </w:p>
        </w:tc>
        <w:tc>
          <w:tcPr>
            <w:tcW w:w="3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重庆市城口县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3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PPC2211500235001F</w:t>
            </w:r>
          </w:p>
        </w:tc>
        <w:tc>
          <w:tcPr>
            <w:tcW w:w="5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云阳高阳光伏发电项目</w:t>
            </w: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65.6</w:t>
            </w:r>
          </w:p>
        </w:tc>
        <w:tc>
          <w:tcPr>
            <w:tcW w:w="3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重庆市云阳县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4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PPC2412350624001S</w:t>
            </w:r>
          </w:p>
        </w:tc>
        <w:tc>
          <w:tcPr>
            <w:tcW w:w="5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漳发新能源诏安四都25MW屋顶光伏电站项目</w:t>
            </w: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25</w:t>
            </w:r>
          </w:p>
        </w:tc>
        <w:tc>
          <w:tcPr>
            <w:tcW w:w="3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福建省漳州市诏安县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5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PPC2208620922001F</w:t>
            </w:r>
          </w:p>
        </w:tc>
        <w:tc>
          <w:tcPr>
            <w:tcW w:w="5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甘肃瓜州宝丰光伏发电有限公司多晶硅上下游协同500MW光伏发电项目</w:t>
            </w: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500</w:t>
            </w:r>
          </w:p>
        </w:tc>
        <w:tc>
          <w:tcPr>
            <w:tcW w:w="3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甘肃省酒泉市瓜州县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6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PPC23106201210018</w:t>
            </w:r>
          </w:p>
        </w:tc>
        <w:tc>
          <w:tcPr>
            <w:tcW w:w="5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永登七山百万千瓦级光伏发电基地30万千瓦光伏发电项目（二期）</w:t>
            </w: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300</w:t>
            </w:r>
          </w:p>
        </w:tc>
        <w:tc>
          <w:tcPr>
            <w:tcW w:w="3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甘肃省兰州市永登县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7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PPC2012441224001X</w:t>
            </w:r>
          </w:p>
        </w:tc>
        <w:tc>
          <w:tcPr>
            <w:tcW w:w="5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怀集县冷坑镇一期100MW农光互补项目</w:t>
            </w: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100</w:t>
            </w:r>
          </w:p>
        </w:tc>
        <w:tc>
          <w:tcPr>
            <w:tcW w:w="3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广东省肇庆市怀集县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8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PPC2012451381001Q</w:t>
            </w:r>
          </w:p>
        </w:tc>
        <w:tc>
          <w:tcPr>
            <w:tcW w:w="5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大唐桂冠合山发电有限公司23MWp灰场光伏电站项目（二期）</w:t>
            </w: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23</w:t>
            </w:r>
          </w:p>
        </w:tc>
        <w:tc>
          <w:tcPr>
            <w:tcW w:w="3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广西壮族自治区来宾市合山市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9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PPC22091311820031</w:t>
            </w:r>
          </w:p>
        </w:tc>
        <w:tc>
          <w:tcPr>
            <w:tcW w:w="5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中南电力深州市兵曹100兆瓦农光互补项目</w:t>
            </w: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100</w:t>
            </w:r>
          </w:p>
        </w:tc>
        <w:tc>
          <w:tcPr>
            <w:tcW w:w="3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河北省衡水市深州市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10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PPC19084208220011</w:t>
            </w:r>
          </w:p>
        </w:tc>
        <w:tc>
          <w:tcPr>
            <w:tcW w:w="5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国家电投沙洋官垱三期10兆瓦农光互补光伏发电项目</w:t>
            </w: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10</w:t>
            </w:r>
          </w:p>
        </w:tc>
        <w:tc>
          <w:tcPr>
            <w:tcW w:w="3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湖北省荆门市沙洋县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11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PPC2110420923001B</w:t>
            </w:r>
          </w:p>
        </w:tc>
        <w:tc>
          <w:tcPr>
            <w:tcW w:w="5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深能云梦倒店乡100MW农光互补光伏发电项目</w:t>
            </w: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100</w:t>
            </w:r>
          </w:p>
        </w:tc>
        <w:tc>
          <w:tcPr>
            <w:tcW w:w="3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湖北省孝感市云梦县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12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PPC2212430426001E</w:t>
            </w:r>
          </w:p>
        </w:tc>
        <w:tc>
          <w:tcPr>
            <w:tcW w:w="5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祁东县步云桥林光互补光伏发电项目</w:t>
            </w: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80</w:t>
            </w:r>
          </w:p>
        </w:tc>
        <w:tc>
          <w:tcPr>
            <w:tcW w:w="3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湖南省衡阳市祁东县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13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PPC2504320582001I</w:t>
            </w:r>
          </w:p>
        </w:tc>
        <w:tc>
          <w:tcPr>
            <w:tcW w:w="5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张家港市塘桥镇牛桥村股份经济合作社5180kW光伏电站项目</w:t>
            </w: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5.18</w:t>
            </w:r>
          </w:p>
        </w:tc>
        <w:tc>
          <w:tcPr>
            <w:tcW w:w="3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江苏省苏州市张家港市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14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PPC2511321012002L</w:t>
            </w:r>
          </w:p>
        </w:tc>
        <w:tc>
          <w:tcPr>
            <w:tcW w:w="5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扬州江都美汉达新能源有限公司吴桥镇（二期）20MW复合型集中式光伏发电项目</w:t>
            </w: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20</w:t>
            </w:r>
          </w:p>
        </w:tc>
        <w:tc>
          <w:tcPr>
            <w:tcW w:w="3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江苏省扬州市江都区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15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PPC2511321012001E</w:t>
            </w:r>
          </w:p>
        </w:tc>
        <w:tc>
          <w:tcPr>
            <w:tcW w:w="5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扬州江都美汉达新能源有限公司吴桥镇50MW渔光互补发电项目</w:t>
            </w: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50</w:t>
            </w:r>
          </w:p>
        </w:tc>
        <w:tc>
          <w:tcPr>
            <w:tcW w:w="3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江苏省扬州市江都区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16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PPC1509360735001F</w:t>
            </w:r>
          </w:p>
        </w:tc>
        <w:tc>
          <w:tcPr>
            <w:tcW w:w="5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石城县美橙电力有限公司农光互补光伏发电项目</w:t>
            </w: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15</w:t>
            </w:r>
          </w:p>
        </w:tc>
        <w:tc>
          <w:tcPr>
            <w:tcW w:w="3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江西省赣州市石城县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17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PPC24061508260012</w:t>
            </w:r>
          </w:p>
        </w:tc>
        <w:tc>
          <w:tcPr>
            <w:tcW w:w="5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巴彦淖尔市防沙治沙和风电光伏一体化工程杭锦后旗30万千瓦光伏项目</w:t>
            </w: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300</w:t>
            </w:r>
          </w:p>
        </w:tc>
        <w:tc>
          <w:tcPr>
            <w:tcW w:w="3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内蒙古自治区巴彦淖尔市杭锦后旗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18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PPC2406150802001F</w:t>
            </w:r>
          </w:p>
        </w:tc>
        <w:tc>
          <w:tcPr>
            <w:tcW w:w="5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巴彦淖尔市防沙治沙和风电光伏一体化工程临河区20万千瓦光伏项目</w:t>
            </w: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200</w:t>
            </w:r>
          </w:p>
        </w:tc>
        <w:tc>
          <w:tcPr>
            <w:tcW w:w="3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内蒙古自治区巴彦淖尔市临河区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19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PPC1311150625001M</w:t>
            </w:r>
          </w:p>
        </w:tc>
        <w:tc>
          <w:tcPr>
            <w:tcW w:w="5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国电电力鄂尔多斯市杭锦旗50MW太阳能光伏发电项目</w:t>
            </w: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50</w:t>
            </w:r>
          </w:p>
        </w:tc>
        <w:tc>
          <w:tcPr>
            <w:tcW w:w="3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内蒙古自治区鄂尔多斯市杭锦旗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20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PPC15041506250011</w:t>
            </w:r>
          </w:p>
        </w:tc>
        <w:tc>
          <w:tcPr>
            <w:tcW w:w="5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众跃鄂尔多斯杭锦旗巴拉贡（一期20MWp）光伏发电结合抗旱蒙草种植综合项目</w:t>
            </w: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20</w:t>
            </w:r>
          </w:p>
        </w:tc>
        <w:tc>
          <w:tcPr>
            <w:tcW w:w="3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内蒙古自治区鄂尔多斯市杭锦旗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21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PPC1311150625002K</w:t>
            </w:r>
          </w:p>
        </w:tc>
        <w:tc>
          <w:tcPr>
            <w:tcW w:w="5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宏大中源太阳能股份有限公司鄂尔多斯市杭锦旗30MWp光伏发电项目</w:t>
            </w: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30</w:t>
            </w:r>
          </w:p>
        </w:tc>
        <w:tc>
          <w:tcPr>
            <w:tcW w:w="3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内蒙古自治区鄂尔多斯市杭锦旗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22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PPC25123705050018</w:t>
            </w:r>
          </w:p>
        </w:tc>
        <w:tc>
          <w:tcPr>
            <w:tcW w:w="5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国华HG14海上光伏项目</w:t>
            </w: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497.2</w:t>
            </w:r>
          </w:p>
        </w:tc>
        <w:tc>
          <w:tcPr>
            <w:tcW w:w="3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山东省东营市垦利区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23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PPC2402370505001J</w:t>
            </w:r>
          </w:p>
        </w:tc>
        <w:tc>
          <w:tcPr>
            <w:tcW w:w="5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东营通威渔光一体项目（二期）</w:t>
            </w: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250</w:t>
            </w:r>
          </w:p>
        </w:tc>
        <w:tc>
          <w:tcPr>
            <w:tcW w:w="3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山东省东营市垦利区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24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PPC2203370983001G</w:t>
            </w:r>
          </w:p>
        </w:tc>
        <w:tc>
          <w:tcPr>
            <w:tcW w:w="5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国家能源山东湖屯镇张店农光互补光伏项目</w:t>
            </w: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33</w:t>
            </w:r>
          </w:p>
        </w:tc>
        <w:tc>
          <w:tcPr>
            <w:tcW w:w="3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山东省泰安市肥城市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25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PPC1712141124001O</w:t>
            </w:r>
          </w:p>
        </w:tc>
        <w:tc>
          <w:tcPr>
            <w:tcW w:w="5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吕梁临县程家塔光伏扶贫发电项目</w:t>
            </w: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7</w:t>
            </w:r>
          </w:p>
        </w:tc>
        <w:tc>
          <w:tcPr>
            <w:tcW w:w="3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山西省吕梁市临县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26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PPC2206140603001K</w:t>
            </w:r>
          </w:p>
        </w:tc>
        <w:tc>
          <w:tcPr>
            <w:tcW w:w="5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平鲁区海晶光伏发电项目</w:t>
            </w: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56.448</w:t>
            </w:r>
          </w:p>
        </w:tc>
        <w:tc>
          <w:tcPr>
            <w:tcW w:w="3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山西省朔州市平鲁区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27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PPC2312140603002D</w:t>
            </w:r>
          </w:p>
        </w:tc>
        <w:tc>
          <w:tcPr>
            <w:tcW w:w="5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中煤平朔公司山西省朔州市平鲁区（三期）100MW光伏项目</w:t>
            </w: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100</w:t>
            </w:r>
          </w:p>
        </w:tc>
        <w:tc>
          <w:tcPr>
            <w:tcW w:w="3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山西省朔州市平鲁区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28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PPC2305140923001X</w:t>
            </w:r>
          </w:p>
        </w:tc>
        <w:tc>
          <w:tcPr>
            <w:tcW w:w="5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北京夏初科技集团有限公司代县100MW光伏发电项目</w:t>
            </w: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100</w:t>
            </w:r>
          </w:p>
        </w:tc>
        <w:tc>
          <w:tcPr>
            <w:tcW w:w="3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山西省忻州市代县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29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PPC2505513423001V</w:t>
            </w:r>
          </w:p>
        </w:tc>
        <w:tc>
          <w:tcPr>
            <w:tcW w:w="5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凉山盐源大坝梁子光伏发电项目</w:t>
            </w: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100</w:t>
            </w:r>
          </w:p>
        </w:tc>
        <w:tc>
          <w:tcPr>
            <w:tcW w:w="3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四川省凉山彝族自治州盐源县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30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PPC2309652722001A</w:t>
            </w:r>
          </w:p>
        </w:tc>
        <w:tc>
          <w:tcPr>
            <w:tcW w:w="5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西部管道公司精河县34万千瓦光伏项目</w:t>
            </w: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340</w:t>
            </w:r>
          </w:p>
        </w:tc>
        <w:tc>
          <w:tcPr>
            <w:tcW w:w="3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新疆维吾尔自治区博尔塔拉蒙古自治州精河县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31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PPC2207652324001G</w:t>
            </w:r>
          </w:p>
        </w:tc>
        <w:tc>
          <w:tcPr>
            <w:tcW w:w="5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国投玛纳斯储能配套40万千瓦光伏市场化并网发电项目</w:t>
            </w: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400</w:t>
            </w:r>
          </w:p>
        </w:tc>
        <w:tc>
          <w:tcPr>
            <w:tcW w:w="3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新疆维吾尔自治区昌吉回族自治州玛纳斯县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32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PPC23076505210022</w:t>
            </w:r>
          </w:p>
        </w:tc>
        <w:tc>
          <w:tcPr>
            <w:tcW w:w="5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新疆华电天山北麓基地新能源光伏项目</w:t>
            </w: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750</w:t>
            </w:r>
          </w:p>
        </w:tc>
        <w:tc>
          <w:tcPr>
            <w:tcW w:w="3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新疆维吾尔自治区哈密市巴里坤哈萨克自治县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33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PPC23076505210012</w:t>
            </w:r>
          </w:p>
        </w:tc>
        <w:tc>
          <w:tcPr>
            <w:tcW w:w="5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重能新疆天山北麓新能源基地光伏项目</w:t>
            </w: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500</w:t>
            </w:r>
          </w:p>
        </w:tc>
        <w:tc>
          <w:tcPr>
            <w:tcW w:w="3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新疆维吾尔自治区哈密市巴里坤哈萨克自治县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34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PPC22085323250016</w:t>
            </w:r>
          </w:p>
        </w:tc>
        <w:tc>
          <w:tcPr>
            <w:tcW w:w="5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适中光伏电站</w:t>
            </w: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25</w:t>
            </w:r>
          </w:p>
        </w:tc>
        <w:tc>
          <w:tcPr>
            <w:tcW w:w="3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云南省楚雄彝族自治州姚安县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35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PPC24045329240014</w:t>
            </w:r>
          </w:p>
        </w:tc>
        <w:tc>
          <w:tcPr>
            <w:tcW w:w="5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大梅地光伏发电项目</w:t>
            </w: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12.96</w:t>
            </w:r>
          </w:p>
        </w:tc>
        <w:tc>
          <w:tcPr>
            <w:tcW w:w="3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云南省大理白族自治州宾川县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36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PPC2203532925001N</w:t>
            </w:r>
          </w:p>
        </w:tc>
        <w:tc>
          <w:tcPr>
            <w:tcW w:w="5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德苴光伏发电项目（二期）</w:t>
            </w: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80</w:t>
            </w:r>
          </w:p>
        </w:tc>
        <w:tc>
          <w:tcPr>
            <w:tcW w:w="3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云南省大理白族自治州弥渡县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37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PPC2207530129001Q</w:t>
            </w:r>
          </w:p>
        </w:tc>
        <w:tc>
          <w:tcPr>
            <w:tcW w:w="5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化桃箐光伏发电项目</w:t>
            </w: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100</w:t>
            </w:r>
          </w:p>
        </w:tc>
        <w:tc>
          <w:tcPr>
            <w:tcW w:w="3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云南省昆明市寻甸回族彝族自治县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38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PPC2307530724002U</w:t>
            </w:r>
          </w:p>
        </w:tc>
        <w:tc>
          <w:tcPr>
            <w:tcW w:w="5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白草坪光伏发电项目</w:t>
            </w: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40</w:t>
            </w:r>
          </w:p>
        </w:tc>
        <w:tc>
          <w:tcPr>
            <w:tcW w:w="3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云南省丽江市宁蒗彝族自治县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39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PPC24015308230015</w:t>
            </w:r>
          </w:p>
        </w:tc>
        <w:tc>
          <w:tcPr>
            <w:tcW w:w="5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景东县大沙坝光伏发电项目</w:t>
            </w: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25</w:t>
            </w:r>
          </w:p>
        </w:tc>
        <w:tc>
          <w:tcPr>
            <w:tcW w:w="3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云南省普洱市景东彝族自治县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40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PPC2202530326008X</w:t>
            </w:r>
          </w:p>
        </w:tc>
        <w:tc>
          <w:tcPr>
            <w:tcW w:w="5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矿山镇拖翅村委会木格多光伏项目（复合型光伏发电项目）</w:t>
            </w: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140</w:t>
            </w:r>
          </w:p>
        </w:tc>
        <w:tc>
          <w:tcPr>
            <w:tcW w:w="3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云南省曲靖市会泽县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41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PPC2202530326009O</w:t>
            </w:r>
          </w:p>
        </w:tc>
        <w:tc>
          <w:tcPr>
            <w:tcW w:w="5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驾车乡小水村沙河塘光伏项目（复合型光伏发电项目）</w:t>
            </w: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76</w:t>
            </w:r>
          </w:p>
        </w:tc>
        <w:tc>
          <w:tcPr>
            <w:tcW w:w="3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云南省曲靖市会泽县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42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PPC22025303260103</w:t>
            </w:r>
          </w:p>
        </w:tc>
        <w:tc>
          <w:tcPr>
            <w:tcW w:w="5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迤车镇中寨村委会乜六沟光伏项目（复合型光伏发电项目）</w:t>
            </w: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85</w:t>
            </w:r>
          </w:p>
        </w:tc>
        <w:tc>
          <w:tcPr>
            <w:tcW w:w="3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云南省曲靖市会泽县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43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PPC2201530424001K</w:t>
            </w:r>
          </w:p>
        </w:tc>
        <w:tc>
          <w:tcPr>
            <w:tcW w:w="5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盘溪黑泥坡光伏电站</w:t>
            </w: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150</w:t>
            </w:r>
          </w:p>
        </w:tc>
        <w:tc>
          <w:tcPr>
            <w:tcW w:w="3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云南省玉溪市华宁县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44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PPC2201530424002H</w:t>
            </w:r>
          </w:p>
        </w:tc>
        <w:tc>
          <w:tcPr>
            <w:tcW w:w="5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大地农光互补光伏电站</w:t>
            </w: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50</w:t>
            </w:r>
          </w:p>
        </w:tc>
        <w:tc>
          <w:tcPr>
            <w:tcW w:w="3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云南省玉溪市华宁县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45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PPC2211530425001G</w:t>
            </w:r>
          </w:p>
        </w:tc>
        <w:tc>
          <w:tcPr>
            <w:tcW w:w="5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浦贝乡罗台旧（向阳）药光互补光伏电站</w:t>
            </w: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50</w:t>
            </w:r>
          </w:p>
        </w:tc>
        <w:tc>
          <w:tcPr>
            <w:tcW w:w="3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云南省玉溪市易门县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46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PPC2309330127001H</w:t>
            </w:r>
          </w:p>
        </w:tc>
        <w:tc>
          <w:tcPr>
            <w:tcW w:w="5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临岐夏中农光互补光伏项目</w:t>
            </w: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17.4</w:t>
            </w:r>
          </w:p>
        </w:tc>
        <w:tc>
          <w:tcPr>
            <w:tcW w:w="3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浙江省杭州市淳安县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47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PPC2307330122001U</w:t>
            </w:r>
          </w:p>
        </w:tc>
        <w:tc>
          <w:tcPr>
            <w:tcW w:w="5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浙江华电桐庐钟山农光互补光伏发电项目</w:t>
            </w: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19.2</w:t>
            </w:r>
          </w:p>
        </w:tc>
        <w:tc>
          <w:tcPr>
            <w:tcW w:w="3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浙江省杭州市桐庐县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48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PPC2309330122001Z</w:t>
            </w:r>
          </w:p>
        </w:tc>
        <w:tc>
          <w:tcPr>
            <w:tcW w:w="5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桐庐县合村乡农光互补共富示范项目</w:t>
            </w: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79.7</w:t>
            </w:r>
          </w:p>
        </w:tc>
        <w:tc>
          <w:tcPr>
            <w:tcW w:w="3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浙江省杭州市桐庐县</w:t>
            </w:r>
          </w:p>
        </w:tc>
      </w:tr>
    </w:tbl>
    <w:p>
      <w:pPr>
        <w:spacing w:before="156" w:beforeLines="50" w:after="156" w:afterLines="50" w:line="588" w:lineRule="exact"/>
        <w:jc w:val="center"/>
        <w:rPr>
          <w:rFonts w:ascii="Times New Roman" w:hAnsi="Times New Roman" w:eastAsia="黑体" w:cs="Times New Roman"/>
          <w:color w:val="000000"/>
          <w:sz w:val="30"/>
          <w:szCs w:val="30"/>
        </w:rPr>
      </w:pPr>
      <w:r>
        <w:rPr>
          <w:rFonts w:ascii="Times New Roman" w:hAnsi="Times New Roman" w:eastAsia="黑体" w:cs="Times New Roman"/>
          <w:color w:val="000000"/>
          <w:sz w:val="30"/>
          <w:szCs w:val="30"/>
        </w:rPr>
        <w:t>三、生物质发电（7个）</w:t>
      </w:r>
    </w:p>
    <w:tbl>
      <w:tblPr>
        <w:tblStyle w:val="9"/>
        <w:tblW w:w="13892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09"/>
        <w:gridCol w:w="2405"/>
        <w:gridCol w:w="5812"/>
        <w:gridCol w:w="2131"/>
        <w:gridCol w:w="283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tblHeader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588" w:lineRule="exact"/>
              <w:jc w:val="center"/>
              <w:rPr>
                <w:rFonts w:ascii="Times New Roman" w:hAnsi="Times New Roman" w:eastAsia="黑体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30"/>
                <w:szCs w:val="30"/>
              </w:rPr>
              <w:t>序号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588" w:lineRule="exact"/>
              <w:jc w:val="center"/>
              <w:rPr>
                <w:rFonts w:ascii="Times New Roman" w:hAnsi="Times New Roman" w:eastAsia="黑体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30"/>
                <w:szCs w:val="30"/>
              </w:rPr>
              <w:t>项目编码</w:t>
            </w:r>
          </w:p>
        </w:tc>
        <w:tc>
          <w:tcPr>
            <w:tcW w:w="5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588" w:lineRule="exact"/>
              <w:jc w:val="center"/>
              <w:rPr>
                <w:rFonts w:ascii="Times New Roman" w:hAnsi="Times New Roman" w:eastAsia="黑体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30"/>
                <w:szCs w:val="30"/>
              </w:rPr>
              <w:t>项目名称</w:t>
            </w:r>
          </w:p>
        </w:tc>
        <w:tc>
          <w:tcPr>
            <w:tcW w:w="21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588" w:lineRule="exact"/>
              <w:jc w:val="center"/>
              <w:rPr>
                <w:rFonts w:ascii="Times New Roman" w:hAnsi="Times New Roman" w:eastAsia="黑体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30"/>
                <w:szCs w:val="30"/>
              </w:rPr>
              <w:t>装机容量(MW)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588" w:lineRule="exact"/>
              <w:jc w:val="center"/>
              <w:rPr>
                <w:rFonts w:ascii="Times New Roman" w:hAnsi="Times New Roman" w:eastAsia="黑体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30"/>
                <w:szCs w:val="30"/>
              </w:rPr>
              <w:t>项目所在地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PBW2307621225001U</w:t>
            </w:r>
          </w:p>
        </w:tc>
        <w:tc>
          <w:tcPr>
            <w:tcW w:w="5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陇南市西和县生活垃圾焚烧发电项目</w:t>
            </w:r>
          </w:p>
        </w:tc>
        <w:tc>
          <w:tcPr>
            <w:tcW w:w="21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15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甘肃省陇南市西和县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2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PBB2103410927001T</w:t>
            </w:r>
          </w:p>
        </w:tc>
        <w:tc>
          <w:tcPr>
            <w:tcW w:w="5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濮阳市德源新能源有限公司生物质热电联产项目（二期）</w:t>
            </w:r>
          </w:p>
        </w:tc>
        <w:tc>
          <w:tcPr>
            <w:tcW w:w="21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7.5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河南省濮阳市台前县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3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PBB2503421181001S</w:t>
            </w:r>
          </w:p>
        </w:tc>
        <w:tc>
          <w:tcPr>
            <w:tcW w:w="5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燃煤耦合农林废弃物气化项目（二期）</w:t>
            </w:r>
          </w:p>
        </w:tc>
        <w:tc>
          <w:tcPr>
            <w:tcW w:w="21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21.6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湖北省黄冈市麻城市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4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PBW0703140781001P</w:t>
            </w:r>
          </w:p>
        </w:tc>
        <w:tc>
          <w:tcPr>
            <w:tcW w:w="5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介休市生活垃圾焚烧发电项目</w:t>
            </w:r>
          </w:p>
        </w:tc>
        <w:tc>
          <w:tcPr>
            <w:tcW w:w="21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12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山西省晋中市介休市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5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PBW19071410240012</w:t>
            </w:r>
          </w:p>
        </w:tc>
        <w:tc>
          <w:tcPr>
            <w:tcW w:w="5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洪洞县生活垃圾焚烧发电项目</w:t>
            </w:r>
          </w:p>
        </w:tc>
        <w:tc>
          <w:tcPr>
            <w:tcW w:w="21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12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山西省临汾市洪洞县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6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PBW22085106830012</w:t>
            </w:r>
          </w:p>
        </w:tc>
        <w:tc>
          <w:tcPr>
            <w:tcW w:w="5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绵竹生活垃圾环保发电项目（二期）</w:t>
            </w:r>
          </w:p>
        </w:tc>
        <w:tc>
          <w:tcPr>
            <w:tcW w:w="21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10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四川省德阳市绵竹市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7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PBG2212511011001K</w:t>
            </w:r>
          </w:p>
        </w:tc>
        <w:tc>
          <w:tcPr>
            <w:tcW w:w="5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内江市有机废弃物综合处理工程厌氧沼气利用项目</w:t>
            </w:r>
          </w:p>
        </w:tc>
        <w:tc>
          <w:tcPr>
            <w:tcW w:w="21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0.6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四川省内江市东兴区</w:t>
            </w:r>
          </w:p>
        </w:tc>
      </w:tr>
    </w:tbl>
    <w:p>
      <w:pPr>
        <w:widowControl/>
        <w:jc w:val="left"/>
        <w:rPr>
          <w:rFonts w:ascii="Times New Roman" w:hAnsi="Times New Roman" w:eastAsia="黑体" w:cs="Times New Roman"/>
        </w:rPr>
      </w:pPr>
      <w:r>
        <w:rPr>
          <w:rFonts w:ascii="Times New Roman" w:hAnsi="Times New Roman" w:eastAsia="黑体" w:cs="Times New Roman"/>
        </w:rPr>
        <w:br w:type="page"/>
      </w:r>
    </w:p>
    <w:p>
      <w:pPr>
        <w:jc w:val="center"/>
        <w:rPr>
          <w:rFonts w:ascii="Times New Roman" w:hAnsi="Times New Roman" w:eastAsia="方正小标宋_GBK" w:cs="Times New Roman"/>
          <w:sz w:val="36"/>
          <w:szCs w:val="36"/>
        </w:rPr>
      </w:pPr>
      <w:r>
        <w:rPr>
          <w:rFonts w:ascii="Times New Roman" w:hAnsi="Times New Roman" w:eastAsia="方正小标宋_GBK" w:cs="Times New Roman"/>
          <w:sz w:val="36"/>
          <w:szCs w:val="36"/>
        </w:rPr>
        <w:t>项目编码内涵</w:t>
      </w:r>
    </w:p>
    <w:p>
      <w:pPr>
        <w:widowControl/>
        <w:spacing w:line="588" w:lineRule="exact"/>
        <w:ind w:firstLine="600" w:firstLineChars="200"/>
        <w:rPr>
          <w:rFonts w:ascii="Times New Roman" w:hAnsi="Times New Roman" w:eastAsia="方正仿宋_GBK" w:cs="Times New Roman"/>
          <w:color w:val="000000"/>
          <w:sz w:val="30"/>
          <w:szCs w:val="30"/>
        </w:rPr>
      </w:pPr>
      <w:r>
        <w:rPr>
          <w:rFonts w:ascii="Times New Roman" w:hAnsi="Times New Roman" w:eastAsia="方正仿宋_GBK" w:cs="Times New Roman"/>
          <w:color w:val="000000"/>
          <w:sz w:val="30"/>
          <w:szCs w:val="30"/>
        </w:rPr>
        <w:t>项目编码由17位字符组成，分别包括1位项目类型码、1位能源类型码、1位技术类型码、4位时间码、6位地址码、3位顺序码和1位校验码七部分。</w:t>
      </w:r>
      <w:bookmarkStart w:id="0" w:name="_GoBack"/>
      <w: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1095375</wp:posOffset>
            </wp:positionH>
            <wp:positionV relativeFrom="paragraph">
              <wp:posOffset>887095</wp:posOffset>
            </wp:positionV>
            <wp:extent cx="6412865" cy="3990975"/>
            <wp:effectExtent l="0" t="0" r="6985" b="9525"/>
            <wp:wrapSquare wrapText="bothSides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412865" cy="3990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bookmarkEnd w:id="0"/>
    </w:p>
    <w:sectPr>
      <w:footerReference r:id="rId3" w:type="default"/>
      <w:pgSz w:w="16838" w:h="11906" w:orient="landscape"/>
      <w:pgMar w:top="1800" w:right="1440" w:bottom="1800" w:left="1440" w:header="851" w:footer="992" w:gutter="0"/>
      <w:pgNumType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 Unicode MS">
    <w:altName w:val="Times New Roman"/>
    <w:panose1 w:val="020B0604020202020204"/>
    <w:charset w:val="86"/>
    <w:family w:val="swiss"/>
    <w:pitch w:val="default"/>
    <w:sig w:usb0="00000000" w:usb1="00000000" w:usb2="0000003F" w:usb3="00000000" w:csb0="003F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2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思源黑体 CN Bold">
    <w:panose1 w:val="020B0500000000000000"/>
    <w:charset w:val="86"/>
    <w:family w:val="auto"/>
    <w:pitch w:val="default"/>
    <w:sig w:usb0="20000003" w:usb1="2ADF3C10" w:usb2="00000016" w:usb3="00000000" w:csb0="60060107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sz w:val="21"/>
        <w:szCs w:val="21"/>
      </w:rPr>
      <w:id w:val="273834852"/>
    </w:sdtPr>
    <w:sdtEndPr>
      <w:rPr>
        <w:rFonts w:ascii="Times New Roman" w:hAnsi="Times New Roman" w:cs="Times New Roman"/>
        <w:sz w:val="21"/>
        <w:szCs w:val="21"/>
      </w:rPr>
    </w:sdtEndPr>
    <w:sdtContent>
      <w:p>
        <w:pPr>
          <w:pStyle w:val="5"/>
          <w:jc w:val="center"/>
          <w:rPr>
            <w:rFonts w:ascii="Times New Roman" w:hAnsi="Times New Roman" w:cs="Times New Roman"/>
            <w:sz w:val="21"/>
            <w:szCs w:val="21"/>
          </w:rPr>
        </w:pPr>
        <w:r>
          <w:rPr>
            <w:rFonts w:ascii="Times New Roman" w:hAnsi="Times New Roman" w:cs="Times New Roman"/>
            <w:sz w:val="21"/>
            <w:szCs w:val="21"/>
          </w:rPr>
          <w:fldChar w:fldCharType="begin"/>
        </w:r>
        <w:r>
          <w:rPr>
            <w:rFonts w:ascii="Times New Roman" w:hAnsi="Times New Roman" w:cs="Times New Roman"/>
            <w:sz w:val="21"/>
            <w:szCs w:val="21"/>
          </w:rPr>
          <w:instrText xml:space="preserve">PAGE   \* MERGEFORMAT</w:instrText>
        </w:r>
        <w:r>
          <w:rPr>
            <w:rFonts w:ascii="Times New Roman" w:hAnsi="Times New Roman" w:cs="Times New Roman"/>
            <w:sz w:val="21"/>
            <w:szCs w:val="21"/>
          </w:rPr>
          <w:fldChar w:fldCharType="separate"/>
        </w:r>
        <w:r>
          <w:rPr>
            <w:rFonts w:ascii="Times New Roman" w:hAnsi="Times New Roman" w:cs="Times New Roman"/>
            <w:sz w:val="21"/>
            <w:szCs w:val="21"/>
            <w:lang w:val="zh-CN"/>
          </w:rPr>
          <w:t>1</w:t>
        </w:r>
        <w:r>
          <w:rPr>
            <w:rFonts w:ascii="Times New Roman" w:hAnsi="Times New Roman" w:cs="Times New Roman"/>
            <w:sz w:val="21"/>
            <w:szCs w:val="21"/>
          </w:rPr>
          <w:fldChar w:fldCharType="end"/>
        </w:r>
      </w:p>
    </w:sdtContent>
  </w:sdt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bordersDoNotSurroundHeader w:val="1"/>
  <w:bordersDoNotSurroundFooter w:val="1"/>
  <w:hideSpellingErrors/>
  <w:hideGrammaticalError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00FF0"/>
    <w:rsid w:val="00025B6B"/>
    <w:rsid w:val="00025CD8"/>
    <w:rsid w:val="0005256A"/>
    <w:rsid w:val="000561C9"/>
    <w:rsid w:val="00061F9E"/>
    <w:rsid w:val="00071852"/>
    <w:rsid w:val="00081AB6"/>
    <w:rsid w:val="000B379B"/>
    <w:rsid w:val="000D55D7"/>
    <w:rsid w:val="000E518B"/>
    <w:rsid w:val="000F05D6"/>
    <w:rsid w:val="00110D27"/>
    <w:rsid w:val="00144474"/>
    <w:rsid w:val="00146F6C"/>
    <w:rsid w:val="001603BF"/>
    <w:rsid w:val="001671DC"/>
    <w:rsid w:val="00172A27"/>
    <w:rsid w:val="00183F82"/>
    <w:rsid w:val="001842EE"/>
    <w:rsid w:val="00192B6F"/>
    <w:rsid w:val="001B27D8"/>
    <w:rsid w:val="001B5E88"/>
    <w:rsid w:val="001D0A15"/>
    <w:rsid w:val="001D553C"/>
    <w:rsid w:val="00243FC1"/>
    <w:rsid w:val="00247BE0"/>
    <w:rsid w:val="00250B5F"/>
    <w:rsid w:val="0027291E"/>
    <w:rsid w:val="00296C05"/>
    <w:rsid w:val="00297F10"/>
    <w:rsid w:val="002A6A65"/>
    <w:rsid w:val="002D6535"/>
    <w:rsid w:val="00302670"/>
    <w:rsid w:val="00304B3C"/>
    <w:rsid w:val="00355346"/>
    <w:rsid w:val="00374DDE"/>
    <w:rsid w:val="00396658"/>
    <w:rsid w:val="003C3767"/>
    <w:rsid w:val="003C7362"/>
    <w:rsid w:val="003F0E03"/>
    <w:rsid w:val="00400A82"/>
    <w:rsid w:val="00412827"/>
    <w:rsid w:val="004169AF"/>
    <w:rsid w:val="00454B42"/>
    <w:rsid w:val="00457844"/>
    <w:rsid w:val="00465A13"/>
    <w:rsid w:val="004A3A59"/>
    <w:rsid w:val="004A58A1"/>
    <w:rsid w:val="004B3D0A"/>
    <w:rsid w:val="004B4B4F"/>
    <w:rsid w:val="004E554A"/>
    <w:rsid w:val="004E7CC9"/>
    <w:rsid w:val="005113B1"/>
    <w:rsid w:val="00520CCD"/>
    <w:rsid w:val="00543018"/>
    <w:rsid w:val="00543509"/>
    <w:rsid w:val="00543F1E"/>
    <w:rsid w:val="0055225D"/>
    <w:rsid w:val="00553B32"/>
    <w:rsid w:val="00557069"/>
    <w:rsid w:val="0058144B"/>
    <w:rsid w:val="00587F86"/>
    <w:rsid w:val="005C3C2A"/>
    <w:rsid w:val="005D03D5"/>
    <w:rsid w:val="00606FB8"/>
    <w:rsid w:val="00626C66"/>
    <w:rsid w:val="00637D55"/>
    <w:rsid w:val="00653177"/>
    <w:rsid w:val="00653709"/>
    <w:rsid w:val="007176DD"/>
    <w:rsid w:val="00721CAC"/>
    <w:rsid w:val="00756AFD"/>
    <w:rsid w:val="0076671A"/>
    <w:rsid w:val="00777F71"/>
    <w:rsid w:val="007A7134"/>
    <w:rsid w:val="007C36D5"/>
    <w:rsid w:val="007C7D64"/>
    <w:rsid w:val="007D4413"/>
    <w:rsid w:val="007F5D19"/>
    <w:rsid w:val="00800EDB"/>
    <w:rsid w:val="00814D8A"/>
    <w:rsid w:val="00850547"/>
    <w:rsid w:val="008545D1"/>
    <w:rsid w:val="00864484"/>
    <w:rsid w:val="0087396E"/>
    <w:rsid w:val="008C3B24"/>
    <w:rsid w:val="008C6C96"/>
    <w:rsid w:val="008F2353"/>
    <w:rsid w:val="008F7835"/>
    <w:rsid w:val="00901E13"/>
    <w:rsid w:val="00902FB8"/>
    <w:rsid w:val="00925A81"/>
    <w:rsid w:val="00947593"/>
    <w:rsid w:val="00956900"/>
    <w:rsid w:val="00972BF4"/>
    <w:rsid w:val="009828EC"/>
    <w:rsid w:val="00992ED9"/>
    <w:rsid w:val="009A4297"/>
    <w:rsid w:val="009B6F06"/>
    <w:rsid w:val="009C4DC7"/>
    <w:rsid w:val="009C6842"/>
    <w:rsid w:val="00A20A02"/>
    <w:rsid w:val="00A4797F"/>
    <w:rsid w:val="00A506B6"/>
    <w:rsid w:val="00A87554"/>
    <w:rsid w:val="00AB364C"/>
    <w:rsid w:val="00AB7561"/>
    <w:rsid w:val="00AC154A"/>
    <w:rsid w:val="00AC490A"/>
    <w:rsid w:val="00AF060A"/>
    <w:rsid w:val="00B8003F"/>
    <w:rsid w:val="00B916FF"/>
    <w:rsid w:val="00BC5FB2"/>
    <w:rsid w:val="00BF1E4A"/>
    <w:rsid w:val="00BF391B"/>
    <w:rsid w:val="00BF4868"/>
    <w:rsid w:val="00BF4D47"/>
    <w:rsid w:val="00C26829"/>
    <w:rsid w:val="00C52E6F"/>
    <w:rsid w:val="00C558C8"/>
    <w:rsid w:val="00C615B8"/>
    <w:rsid w:val="00C67EAE"/>
    <w:rsid w:val="00C70629"/>
    <w:rsid w:val="00C9529E"/>
    <w:rsid w:val="00CD1E03"/>
    <w:rsid w:val="00CE67C8"/>
    <w:rsid w:val="00CF6365"/>
    <w:rsid w:val="00D123DE"/>
    <w:rsid w:val="00D127FC"/>
    <w:rsid w:val="00D134FD"/>
    <w:rsid w:val="00D16EEF"/>
    <w:rsid w:val="00D42D0C"/>
    <w:rsid w:val="00D46DB0"/>
    <w:rsid w:val="00D51D28"/>
    <w:rsid w:val="00D676F7"/>
    <w:rsid w:val="00D70DD0"/>
    <w:rsid w:val="00D76E1D"/>
    <w:rsid w:val="00D853FC"/>
    <w:rsid w:val="00DA0124"/>
    <w:rsid w:val="00DC7C45"/>
    <w:rsid w:val="00DD01DB"/>
    <w:rsid w:val="00DD1C6F"/>
    <w:rsid w:val="00DD7FBD"/>
    <w:rsid w:val="00DE478E"/>
    <w:rsid w:val="00DE7F96"/>
    <w:rsid w:val="00DF00B9"/>
    <w:rsid w:val="00E008AA"/>
    <w:rsid w:val="00E03C56"/>
    <w:rsid w:val="00E066D4"/>
    <w:rsid w:val="00E12D11"/>
    <w:rsid w:val="00E25EE7"/>
    <w:rsid w:val="00E2667C"/>
    <w:rsid w:val="00E34685"/>
    <w:rsid w:val="00E432F3"/>
    <w:rsid w:val="00E80140"/>
    <w:rsid w:val="00E807E2"/>
    <w:rsid w:val="00E821DE"/>
    <w:rsid w:val="00E92B39"/>
    <w:rsid w:val="00E96571"/>
    <w:rsid w:val="00EF101D"/>
    <w:rsid w:val="00EF1378"/>
    <w:rsid w:val="00F07D5C"/>
    <w:rsid w:val="00F349D9"/>
    <w:rsid w:val="00F4660A"/>
    <w:rsid w:val="00F70136"/>
    <w:rsid w:val="00F824DF"/>
    <w:rsid w:val="00FA4E6F"/>
    <w:rsid w:val="00FC78F4"/>
    <w:rsid w:val="00FD4D59"/>
    <w:rsid w:val="00FF173B"/>
    <w:rsid w:val="032E1380"/>
    <w:rsid w:val="03561D9B"/>
    <w:rsid w:val="0847628A"/>
    <w:rsid w:val="08B653FA"/>
    <w:rsid w:val="181E739D"/>
    <w:rsid w:val="1DF27D1B"/>
    <w:rsid w:val="1F0200B1"/>
    <w:rsid w:val="25177C94"/>
    <w:rsid w:val="2B201DA6"/>
    <w:rsid w:val="453E421A"/>
    <w:rsid w:val="48182C28"/>
    <w:rsid w:val="52805A63"/>
    <w:rsid w:val="54B93745"/>
    <w:rsid w:val="62D86B52"/>
    <w:rsid w:val="657F6339"/>
    <w:rsid w:val="66821492"/>
    <w:rsid w:val="68754592"/>
    <w:rsid w:val="70011925"/>
    <w:rsid w:val="708402BB"/>
    <w:rsid w:val="772E403C"/>
    <w:rsid w:val="7B1A1749"/>
    <w:rsid w:val="7FBF2E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0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0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0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qFormat="1" w:unhideWhenUsed="0" w:uiPriority="99" w:semiHidden="0" w:name="Body Text Indent 3"/>
    <w:lsdException w:uiPriority="99" w:name="Block Text"/>
    <w:lsdException w:qFormat="1" w:uiPriority="99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next w:val="1"/>
    <w:link w:val="15"/>
    <w:qFormat/>
    <w:uiPriority w:val="9"/>
    <w:pPr>
      <w:keepNext/>
      <w:keepLines/>
      <w:spacing w:before="340" w:after="330" w:line="578" w:lineRule="auto"/>
      <w:outlineLvl w:val="0"/>
    </w:pPr>
    <w:rPr>
      <w:rFonts w:ascii="Times New Roman" w:hAnsi="Times New Roman" w:eastAsia="宋体" w:cs="Times New Roman"/>
      <w:b/>
      <w:bCs/>
      <w:kern w:val="44"/>
      <w:sz w:val="44"/>
      <w:szCs w:val="44"/>
      <w:lang w:val="en-US" w:eastAsia="zh-CN" w:bidi="ar-SA"/>
    </w:rPr>
  </w:style>
  <w:style w:type="paragraph" w:styleId="3">
    <w:name w:val="heading 3"/>
    <w:basedOn w:val="1"/>
    <w:next w:val="1"/>
    <w:link w:val="16"/>
    <w:unhideWhenUsed/>
    <w:qFormat/>
    <w:uiPriority w:val="0"/>
    <w:pPr>
      <w:keepNext/>
      <w:keepLines/>
      <w:spacing w:before="260" w:after="260" w:line="413" w:lineRule="auto"/>
      <w:outlineLvl w:val="2"/>
    </w:pPr>
    <w:rPr>
      <w:b/>
      <w:sz w:val="32"/>
      <w:szCs w:val="24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17"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footnote text"/>
    <w:basedOn w:val="1"/>
    <w:link w:val="20"/>
    <w:semiHidden/>
    <w:unhideWhenUsed/>
    <w:qFormat/>
    <w:uiPriority w:val="0"/>
    <w:pPr>
      <w:snapToGrid w:val="0"/>
      <w:jc w:val="left"/>
    </w:pPr>
    <w:rPr>
      <w:sz w:val="18"/>
      <w:szCs w:val="18"/>
    </w:rPr>
  </w:style>
  <w:style w:type="paragraph" w:styleId="8">
    <w:name w:val="Body Text Indent 3"/>
    <w:basedOn w:val="1"/>
    <w:link w:val="21"/>
    <w:qFormat/>
    <w:uiPriority w:val="99"/>
    <w:pPr>
      <w:snapToGrid w:val="0"/>
      <w:spacing w:line="360" w:lineRule="auto"/>
      <w:ind w:right="4345" w:rightChars="2069" w:firstLine="640" w:firstLineChars="200"/>
    </w:pPr>
    <w:rPr>
      <w:rFonts w:ascii="仿宋_GB2312" w:hAnsi="Times New Roman" w:eastAsia="仿宋_GB2312" w:cs="Times New Roman"/>
      <w:kern w:val="0"/>
      <w:sz w:val="32"/>
      <w:szCs w:val="32"/>
    </w:rPr>
  </w:style>
  <w:style w:type="table" w:styleId="10">
    <w:name w:val="Table Grid"/>
    <w:basedOn w:val="9"/>
    <w:qFormat/>
    <w:uiPriority w:val="0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  <w:style w:type="character" w:styleId="12">
    <w:name w:val="FollowedHyperlink"/>
    <w:basedOn w:val="11"/>
    <w:semiHidden/>
    <w:unhideWhenUsed/>
    <w:qFormat/>
    <w:uiPriority w:val="99"/>
    <w:rPr>
      <w:color w:val="800080"/>
      <w:u w:val="single"/>
    </w:rPr>
  </w:style>
  <w:style w:type="character" w:styleId="13">
    <w:name w:val="Hyperlink"/>
    <w:basedOn w:val="11"/>
    <w:semiHidden/>
    <w:unhideWhenUsed/>
    <w:qFormat/>
    <w:uiPriority w:val="99"/>
    <w:rPr>
      <w:color w:val="0000FF"/>
      <w:u w:val="single"/>
    </w:rPr>
  </w:style>
  <w:style w:type="character" w:styleId="14">
    <w:name w:val="footnote reference"/>
    <w:basedOn w:val="11"/>
    <w:semiHidden/>
    <w:unhideWhenUsed/>
    <w:qFormat/>
    <w:uiPriority w:val="0"/>
    <w:rPr>
      <w:vertAlign w:val="superscript"/>
    </w:rPr>
  </w:style>
  <w:style w:type="character" w:customStyle="1" w:styleId="15">
    <w:name w:val="标题 1 字符"/>
    <w:basedOn w:val="11"/>
    <w:link w:val="2"/>
    <w:qFormat/>
    <w:uiPriority w:val="9"/>
    <w:rPr>
      <w:rFonts w:ascii="Times New Roman" w:hAnsi="Times New Roman" w:eastAsia="宋体" w:cs="Times New Roman"/>
      <w:b/>
      <w:bCs/>
      <w:kern w:val="44"/>
      <w:sz w:val="44"/>
      <w:szCs w:val="44"/>
    </w:rPr>
  </w:style>
  <w:style w:type="character" w:customStyle="1" w:styleId="16">
    <w:name w:val="标题 3 字符"/>
    <w:basedOn w:val="11"/>
    <w:link w:val="3"/>
    <w:qFormat/>
    <w:uiPriority w:val="0"/>
    <w:rPr>
      <w:b/>
      <w:sz w:val="32"/>
      <w:szCs w:val="24"/>
    </w:rPr>
  </w:style>
  <w:style w:type="character" w:customStyle="1" w:styleId="17">
    <w:name w:val="批注框文本 字符"/>
    <w:basedOn w:val="11"/>
    <w:link w:val="4"/>
    <w:semiHidden/>
    <w:qFormat/>
    <w:uiPriority w:val="99"/>
    <w:rPr>
      <w:sz w:val="18"/>
      <w:szCs w:val="18"/>
    </w:rPr>
  </w:style>
  <w:style w:type="character" w:customStyle="1" w:styleId="18">
    <w:name w:val="页脚 字符"/>
    <w:basedOn w:val="11"/>
    <w:link w:val="5"/>
    <w:qFormat/>
    <w:uiPriority w:val="99"/>
    <w:rPr>
      <w:sz w:val="18"/>
      <w:szCs w:val="18"/>
    </w:rPr>
  </w:style>
  <w:style w:type="character" w:customStyle="1" w:styleId="19">
    <w:name w:val="页眉 字符"/>
    <w:basedOn w:val="11"/>
    <w:link w:val="6"/>
    <w:qFormat/>
    <w:uiPriority w:val="99"/>
    <w:rPr>
      <w:sz w:val="18"/>
      <w:szCs w:val="18"/>
    </w:rPr>
  </w:style>
  <w:style w:type="character" w:customStyle="1" w:styleId="20">
    <w:name w:val="脚注文本 字符"/>
    <w:basedOn w:val="11"/>
    <w:link w:val="7"/>
    <w:semiHidden/>
    <w:qFormat/>
    <w:uiPriority w:val="0"/>
    <w:rPr>
      <w:sz w:val="18"/>
      <w:szCs w:val="18"/>
    </w:rPr>
  </w:style>
  <w:style w:type="character" w:customStyle="1" w:styleId="21">
    <w:name w:val="正文文本缩进 3 字符"/>
    <w:basedOn w:val="11"/>
    <w:link w:val="8"/>
    <w:qFormat/>
    <w:uiPriority w:val="99"/>
    <w:rPr>
      <w:rFonts w:ascii="仿宋_GB2312" w:hAnsi="Times New Roman" w:eastAsia="仿宋_GB2312" w:cs="Times New Roman"/>
      <w:kern w:val="0"/>
      <w:sz w:val="32"/>
      <w:szCs w:val="32"/>
    </w:rPr>
  </w:style>
  <w:style w:type="paragraph" w:customStyle="1" w:styleId="22">
    <w:name w:val="font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Times New Roman" w:hAnsi="Times New Roman" w:eastAsia="宋体" w:cs="Times New Roman"/>
      <w:color w:val="000000"/>
      <w:kern w:val="0"/>
      <w:sz w:val="22"/>
    </w:rPr>
  </w:style>
  <w:style w:type="paragraph" w:customStyle="1" w:styleId="23">
    <w:name w:val="font6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color w:val="000000"/>
      <w:kern w:val="0"/>
      <w:sz w:val="22"/>
    </w:rPr>
  </w:style>
  <w:style w:type="paragraph" w:customStyle="1" w:styleId="24">
    <w:name w:val="font7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Times New Roman" w:hAnsi="Times New Roman" w:eastAsia="宋体" w:cs="Times New Roman"/>
      <w:color w:val="FF0000"/>
      <w:kern w:val="0"/>
      <w:sz w:val="22"/>
    </w:rPr>
  </w:style>
  <w:style w:type="paragraph" w:customStyle="1" w:styleId="25">
    <w:name w:val="xl65"/>
    <w:basedOn w:val="1"/>
    <w:qFormat/>
    <w:uiPriority w:val="0"/>
    <w:pPr>
      <w:widowControl/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kern w:val="0"/>
      <w:sz w:val="24"/>
      <w:szCs w:val="24"/>
    </w:rPr>
  </w:style>
  <w:style w:type="paragraph" w:customStyle="1" w:styleId="26">
    <w:name w:val="xl66"/>
    <w:basedOn w:val="1"/>
    <w:qFormat/>
    <w:uiPriority w:val="0"/>
    <w:pPr>
      <w:widowControl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4"/>
      <w:szCs w:val="24"/>
    </w:rPr>
  </w:style>
  <w:style w:type="paragraph" w:customStyle="1" w:styleId="27">
    <w:name w:val="xl67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4"/>
      <w:szCs w:val="24"/>
    </w:rPr>
  </w:style>
  <w:style w:type="paragraph" w:customStyle="1" w:styleId="28">
    <w:name w:val="xl68"/>
    <w:basedOn w:val="1"/>
    <w:qFormat/>
    <w:uiPriority w:val="0"/>
    <w:pPr>
      <w:widowControl/>
      <w:pBdr>
        <w:bottom w:val="single" w:color="000000" w:sz="8" w:space="0"/>
        <w:right w:val="single" w:color="000000" w:sz="8" w:space="0"/>
      </w:pBdr>
      <w:spacing w:before="100" w:beforeAutospacing="1" w:after="100" w:afterAutospacing="1"/>
      <w:jc w:val="center"/>
      <w:textAlignment w:val="center"/>
    </w:pPr>
    <w:rPr>
      <w:rFonts w:ascii="Times New Roman" w:hAnsi="Times New Roman" w:eastAsia="宋体" w:cs="Times New Roman"/>
      <w:color w:val="000000"/>
      <w:kern w:val="0"/>
      <w:sz w:val="24"/>
      <w:szCs w:val="24"/>
    </w:rPr>
  </w:style>
  <w:style w:type="paragraph" w:customStyle="1" w:styleId="29">
    <w:name w:val="xl69"/>
    <w:basedOn w:val="1"/>
    <w:qFormat/>
    <w:uiPriority w:val="0"/>
    <w:pPr>
      <w:widowControl/>
      <w:pBdr>
        <w:bottom w:val="single" w:color="000000" w:sz="8" w:space="0"/>
        <w:right w:val="single" w:color="000000" w:sz="8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color w:val="000000"/>
      <w:kern w:val="0"/>
      <w:sz w:val="24"/>
      <w:szCs w:val="24"/>
    </w:rPr>
  </w:style>
  <w:style w:type="paragraph" w:customStyle="1" w:styleId="30">
    <w:name w:val="xl70"/>
    <w:basedOn w:val="1"/>
    <w:qFormat/>
    <w:uiPriority w:val="0"/>
    <w:pPr>
      <w:widowControl/>
      <w:pBdr>
        <w:bottom w:val="single" w:color="000000" w:sz="8" w:space="0"/>
        <w:right w:val="single" w:color="000000" w:sz="8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color w:val="000000"/>
      <w:kern w:val="0"/>
      <w:sz w:val="24"/>
      <w:szCs w:val="24"/>
    </w:rPr>
  </w:style>
  <w:style w:type="paragraph" w:customStyle="1" w:styleId="31">
    <w:name w:val="xl71"/>
    <w:basedOn w:val="1"/>
    <w:qFormat/>
    <w:uiPriority w:val="0"/>
    <w:pPr>
      <w:widowControl/>
      <w:pBdr>
        <w:bottom w:val="single" w:color="000000" w:sz="8" w:space="0"/>
        <w:right w:val="single" w:color="000000" w:sz="8" w:space="0"/>
      </w:pBdr>
      <w:spacing w:before="100" w:beforeAutospacing="1" w:after="100" w:afterAutospacing="1"/>
      <w:jc w:val="center"/>
      <w:textAlignment w:val="center"/>
    </w:pPr>
    <w:rPr>
      <w:rFonts w:ascii="Times New Roman" w:hAnsi="Times New Roman" w:eastAsia="宋体" w:cs="Times New Roman"/>
      <w:color w:val="000000"/>
      <w:kern w:val="0"/>
      <w:sz w:val="24"/>
      <w:szCs w:val="24"/>
    </w:rPr>
  </w:style>
  <w:style w:type="paragraph" w:customStyle="1" w:styleId="32">
    <w:name w:val="xl7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4"/>
      <w:szCs w:val="24"/>
    </w:rPr>
  </w:style>
  <w:style w:type="paragraph" w:customStyle="1" w:styleId="33">
    <w:name w:val="xl7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34">
    <w:name w:val="xl74"/>
    <w:basedOn w:val="1"/>
    <w:qFormat/>
    <w:uiPriority w:val="0"/>
    <w:pPr>
      <w:widowControl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4"/>
      <w:szCs w:val="24"/>
    </w:rPr>
  </w:style>
  <w:style w:type="paragraph" w:customStyle="1" w:styleId="35">
    <w:name w:val="xl7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Calibri" w:hAnsi="Calibri" w:eastAsia="宋体" w:cs="Calibri"/>
      <w:kern w:val="0"/>
      <w:sz w:val="24"/>
      <w:szCs w:val="24"/>
    </w:rPr>
  </w:style>
  <w:style w:type="paragraph" w:customStyle="1" w:styleId="36">
    <w:name w:val="xl7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4"/>
      <w:szCs w:val="24"/>
    </w:rPr>
  </w:style>
  <w:style w:type="paragraph" w:customStyle="1" w:styleId="37">
    <w:name w:val="xl77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kern w:val="0"/>
      <w:sz w:val="24"/>
      <w:szCs w:val="24"/>
    </w:rPr>
  </w:style>
  <w:style w:type="paragraph" w:customStyle="1" w:styleId="38">
    <w:name w:val="xl7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kern w:val="0"/>
      <w:sz w:val="24"/>
      <w:szCs w:val="24"/>
    </w:rPr>
  </w:style>
  <w:style w:type="paragraph" w:customStyle="1" w:styleId="39">
    <w:name w:val="xl7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kern w:val="0"/>
      <w:sz w:val="24"/>
      <w:szCs w:val="24"/>
    </w:rPr>
  </w:style>
  <w:style w:type="paragraph" w:customStyle="1" w:styleId="40">
    <w:name w:val="xl8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41">
    <w:name w:val="xl8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Calibri" w:hAnsi="Calibri" w:eastAsia="宋体" w:cs="Calibri"/>
      <w:kern w:val="0"/>
      <w:sz w:val="24"/>
      <w:szCs w:val="24"/>
    </w:rPr>
  </w:style>
  <w:style w:type="paragraph" w:customStyle="1" w:styleId="42">
    <w:name w:val="xl8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kern w:val="0"/>
      <w:sz w:val="24"/>
      <w:szCs w:val="24"/>
    </w:rPr>
  </w:style>
  <w:style w:type="paragraph" w:customStyle="1" w:styleId="43">
    <w:name w:val="font8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18"/>
      <w:szCs w:val="18"/>
    </w:rPr>
  </w:style>
  <w:style w:type="paragraph" w:customStyle="1" w:styleId="44">
    <w:name w:val="xl8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Calibri" w:hAnsi="Calibri" w:eastAsia="宋体" w:cs="Calibri"/>
      <w:kern w:val="0"/>
      <w:sz w:val="24"/>
      <w:szCs w:val="24"/>
    </w:rPr>
  </w:style>
  <w:style w:type="paragraph" w:customStyle="1" w:styleId="45">
    <w:name w:val="xl8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kern w:val="0"/>
      <w:sz w:val="24"/>
      <w:szCs w:val="24"/>
    </w:rPr>
  </w:style>
  <w:style w:type="paragraph" w:customStyle="1" w:styleId="46">
    <w:name w:val="xl8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kern w:val="0"/>
      <w:sz w:val="24"/>
      <w:szCs w:val="24"/>
    </w:rPr>
  </w:style>
  <w:style w:type="paragraph" w:customStyle="1" w:styleId="47">
    <w:name w:val="xl8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Calibri" w:hAnsi="Calibri" w:eastAsia="宋体" w:cs="Calibri"/>
      <w:kern w:val="0"/>
      <w:sz w:val="24"/>
      <w:szCs w:val="24"/>
    </w:rPr>
  </w:style>
  <w:style w:type="paragraph" w:customStyle="1" w:styleId="48">
    <w:name w:val="xl87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kern w:val="0"/>
      <w:sz w:val="24"/>
      <w:szCs w:val="24"/>
    </w:rPr>
  </w:style>
  <w:style w:type="paragraph" w:customStyle="1" w:styleId="49">
    <w:name w:val="xl8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kern w:val="0"/>
      <w:sz w:val="24"/>
      <w:szCs w:val="24"/>
    </w:rPr>
  </w:style>
  <w:style w:type="paragraph" w:customStyle="1" w:styleId="50">
    <w:name w:val="xl8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Calibri" w:hAnsi="Calibri" w:eastAsia="宋体" w:cs="Calibri"/>
      <w:kern w:val="0"/>
      <w:sz w:val="24"/>
      <w:szCs w:val="24"/>
    </w:rPr>
  </w:style>
  <w:style w:type="paragraph" w:customStyle="1" w:styleId="51">
    <w:name w:val="xl9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kern w:val="0"/>
      <w:sz w:val="24"/>
      <w:szCs w:val="24"/>
    </w:rPr>
  </w:style>
  <w:style w:type="paragraph" w:customStyle="1" w:styleId="52">
    <w:name w:val="xl9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pacing w:before="100" w:beforeAutospacing="1" w:after="100" w:afterAutospacing="1"/>
      <w:jc w:val="center"/>
    </w:pPr>
    <w:rPr>
      <w:rFonts w:ascii="Calibri" w:hAnsi="Calibri" w:eastAsia="宋体" w:cs="Calibri"/>
      <w:kern w:val="0"/>
      <w:sz w:val="24"/>
      <w:szCs w:val="24"/>
    </w:rPr>
  </w:style>
  <w:style w:type="paragraph" w:customStyle="1" w:styleId="53">
    <w:name w:val="xl9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kern w:val="0"/>
      <w:sz w:val="24"/>
      <w:szCs w:val="24"/>
    </w:rPr>
  </w:style>
  <w:style w:type="paragraph" w:customStyle="1" w:styleId="54">
    <w:name w:val="xl9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Calibri" w:hAnsi="Calibri" w:eastAsia="宋体" w:cs="Calibri"/>
      <w:kern w:val="0"/>
      <w:sz w:val="24"/>
      <w:szCs w:val="24"/>
    </w:rPr>
  </w:style>
  <w:style w:type="paragraph" w:customStyle="1" w:styleId="55">
    <w:name w:val="xl9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Calibri" w:hAnsi="Calibri" w:eastAsia="宋体" w:cs="Calibri"/>
      <w:kern w:val="0"/>
      <w:sz w:val="24"/>
      <w:szCs w:val="24"/>
    </w:rPr>
  </w:style>
  <w:style w:type="paragraph" w:customStyle="1" w:styleId="56">
    <w:name w:val="xl9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57">
    <w:name w:val="xl9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58">
    <w:name w:val="xl97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pacing w:before="100" w:beforeAutospacing="1" w:after="100" w:afterAutospacing="1"/>
      <w:jc w:val="left"/>
    </w:pPr>
    <w:rPr>
      <w:rFonts w:ascii="Calibri" w:hAnsi="Calibri" w:eastAsia="宋体" w:cs="Calibri"/>
      <w:kern w:val="0"/>
      <w:sz w:val="24"/>
      <w:szCs w:val="24"/>
    </w:rPr>
  </w:style>
  <w:style w:type="paragraph" w:customStyle="1" w:styleId="59">
    <w:name w:val="xl9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60">
    <w:name w:val="xl9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Calibri" w:hAnsi="Calibri" w:eastAsia="宋体" w:cs="Calibri"/>
      <w:kern w:val="0"/>
      <w:sz w:val="24"/>
      <w:szCs w:val="24"/>
    </w:rPr>
  </w:style>
  <w:style w:type="paragraph" w:customStyle="1" w:styleId="61">
    <w:name w:val="xl10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92D050"/>
      <w:spacing w:before="100" w:beforeAutospacing="1" w:after="100" w:afterAutospacing="1"/>
      <w:jc w:val="center"/>
    </w:pPr>
    <w:rPr>
      <w:rFonts w:ascii="Calibri" w:hAnsi="Calibri" w:eastAsia="宋体" w:cs="Calibri"/>
      <w:kern w:val="0"/>
      <w:sz w:val="24"/>
      <w:szCs w:val="24"/>
    </w:rPr>
  </w:style>
  <w:style w:type="paragraph" w:customStyle="1" w:styleId="62">
    <w:name w:val="xl10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  <w:textAlignment w:val="bottom"/>
    </w:pPr>
    <w:rPr>
      <w:rFonts w:ascii="宋体" w:hAnsi="宋体" w:eastAsia="宋体" w:cs="宋体"/>
      <w:kern w:val="0"/>
      <w:sz w:val="24"/>
      <w:szCs w:val="24"/>
    </w:rPr>
  </w:style>
  <w:style w:type="paragraph" w:customStyle="1" w:styleId="63">
    <w:name w:val="xl10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  <w:textAlignment w:val="bottom"/>
    </w:pPr>
    <w:rPr>
      <w:rFonts w:ascii="宋体" w:hAnsi="宋体" w:eastAsia="宋体" w:cs="宋体"/>
      <w:kern w:val="0"/>
      <w:sz w:val="24"/>
      <w:szCs w:val="24"/>
    </w:rPr>
  </w:style>
  <w:style w:type="paragraph" w:customStyle="1" w:styleId="64">
    <w:name w:val="xl10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65">
    <w:name w:val="xl10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kern w:val="0"/>
      <w:sz w:val="24"/>
      <w:szCs w:val="24"/>
    </w:rPr>
  </w:style>
  <w:style w:type="paragraph" w:customStyle="1" w:styleId="66">
    <w:name w:val="xl6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67">
    <w:name w:val="font0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Calibri" w:hAnsi="Calibri" w:eastAsia="宋体" w:cs="Calibri"/>
      <w:kern w:val="0"/>
      <w:sz w:val="22"/>
    </w:rPr>
  </w:style>
  <w:style w:type="character" w:customStyle="1" w:styleId="68">
    <w:name w:val="font21"/>
    <w:basedOn w:val="11"/>
    <w:qFormat/>
    <w:uiPriority w:val="0"/>
    <w:rPr>
      <w:rFonts w:hint="eastAsia" w:ascii="宋体" w:hAnsi="宋体" w:eastAsia="宋体"/>
      <w:color w:val="000000"/>
      <w:sz w:val="22"/>
      <w:szCs w:val="22"/>
      <w:u w:val="none"/>
    </w:rPr>
  </w:style>
  <w:style w:type="character" w:customStyle="1" w:styleId="69">
    <w:name w:val="font11"/>
    <w:basedOn w:val="11"/>
    <w:qFormat/>
    <w:uiPriority w:val="0"/>
    <w:rPr>
      <w:rFonts w:hint="default" w:ascii="Calibri" w:hAnsi="Calibri" w:cs="Calibri"/>
      <w:color w:val="000000"/>
      <w:sz w:val="22"/>
      <w:szCs w:val="22"/>
      <w:u w:val="none"/>
    </w:rPr>
  </w:style>
  <w:style w:type="paragraph" w:customStyle="1" w:styleId="70">
    <w:name w:val="修订1"/>
    <w:hidden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1">
    <w:name w:val="font1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Calibri" w:hAnsi="Calibri" w:eastAsia="宋体" w:cs="Calibri"/>
      <w:color w:val="000000"/>
      <w:kern w:val="0"/>
      <w:sz w:val="22"/>
    </w:rPr>
  </w:style>
  <w:style w:type="paragraph" w:customStyle="1" w:styleId="72">
    <w:name w:val="font2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color w:val="000000"/>
      <w:kern w:val="0"/>
      <w:sz w:val="22"/>
    </w:rPr>
  </w:style>
  <w:style w:type="paragraph" w:customStyle="1" w:styleId="73">
    <w:name w:val="font3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Calibri" w:hAnsi="Calibri" w:eastAsia="宋体" w:cs="Calibri"/>
      <w:color w:val="FF0000"/>
      <w:kern w:val="0"/>
      <w:sz w:val="22"/>
    </w:rPr>
  </w:style>
  <w:style w:type="paragraph" w:customStyle="1" w:styleId="74">
    <w:name w:val="font4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color w:val="FF0000"/>
      <w:kern w:val="0"/>
      <w:sz w:val="22"/>
    </w:rPr>
  </w:style>
  <w:style w:type="paragraph" w:customStyle="1" w:styleId="75">
    <w:name w:val="et2"/>
    <w:basedOn w:val="1"/>
    <w:qFormat/>
    <w:uiPriority w:val="0"/>
    <w:pPr>
      <w:widowControl/>
      <w:spacing w:before="100" w:beforeAutospacing="1" w:after="100" w:afterAutospacing="1"/>
      <w:jc w:val="left"/>
      <w:textAlignment w:val="bottom"/>
    </w:pPr>
    <w:rPr>
      <w:rFonts w:ascii="Calibri" w:hAnsi="Calibri" w:eastAsia="宋体" w:cs="Calibri"/>
      <w:color w:val="000000"/>
      <w:kern w:val="0"/>
      <w:sz w:val="24"/>
      <w:szCs w:val="24"/>
    </w:rPr>
  </w:style>
  <w:style w:type="paragraph" w:customStyle="1" w:styleId="76">
    <w:name w:val="et3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left"/>
      <w:textAlignment w:val="bottom"/>
    </w:pPr>
    <w:rPr>
      <w:rFonts w:ascii="Calibri" w:hAnsi="Calibri" w:eastAsia="宋体" w:cs="Calibri"/>
      <w:color w:val="000000"/>
      <w:kern w:val="0"/>
      <w:sz w:val="24"/>
      <w:szCs w:val="24"/>
    </w:rPr>
  </w:style>
  <w:style w:type="paragraph" w:customStyle="1" w:styleId="77">
    <w:name w:val="et4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left"/>
      <w:textAlignment w:val="bottom"/>
    </w:pPr>
    <w:rPr>
      <w:rFonts w:ascii="宋体" w:hAnsi="宋体" w:eastAsia="宋体" w:cs="宋体"/>
      <w:color w:val="000000"/>
      <w:kern w:val="0"/>
      <w:sz w:val="24"/>
      <w:szCs w:val="24"/>
    </w:rPr>
  </w:style>
  <w:style w:type="paragraph" w:customStyle="1" w:styleId="78">
    <w:name w:val="et5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left"/>
      <w:textAlignment w:val="bottom"/>
    </w:pPr>
    <w:rPr>
      <w:rFonts w:ascii="宋体" w:hAnsi="宋体" w:eastAsia="宋体" w:cs="宋体"/>
      <w:color w:val="000000"/>
      <w:kern w:val="0"/>
      <w:sz w:val="24"/>
      <w:szCs w:val="24"/>
    </w:rPr>
  </w:style>
  <w:style w:type="paragraph" w:customStyle="1" w:styleId="79">
    <w:name w:val="et6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left"/>
    </w:pPr>
    <w:rPr>
      <w:rFonts w:ascii="宋体" w:hAnsi="宋体" w:eastAsia="宋体" w:cs="宋体"/>
      <w:color w:val="000000"/>
      <w:kern w:val="0"/>
      <w:sz w:val="24"/>
      <w:szCs w:val="24"/>
    </w:rPr>
  </w:style>
  <w:style w:type="paragraph" w:customStyle="1" w:styleId="80">
    <w:name w:val="et7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left"/>
      <w:textAlignment w:val="bottom"/>
    </w:pPr>
    <w:rPr>
      <w:rFonts w:ascii="Calibri" w:hAnsi="Calibri" w:eastAsia="宋体" w:cs="Calibri"/>
      <w:color w:val="000000"/>
      <w:kern w:val="0"/>
      <w:sz w:val="24"/>
      <w:szCs w:val="24"/>
    </w:rPr>
  </w:style>
  <w:style w:type="paragraph" w:customStyle="1" w:styleId="81">
    <w:name w:val="et8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left"/>
    </w:pPr>
    <w:rPr>
      <w:rFonts w:ascii="Calibri" w:hAnsi="Calibri" w:eastAsia="宋体" w:cs="Calibri"/>
      <w:color w:val="000000"/>
      <w:kern w:val="0"/>
      <w:sz w:val="24"/>
      <w:szCs w:val="24"/>
    </w:rPr>
  </w:style>
  <w:style w:type="paragraph" w:customStyle="1" w:styleId="82">
    <w:name w:val="et9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left"/>
      <w:textAlignment w:val="bottom"/>
    </w:pPr>
    <w:rPr>
      <w:rFonts w:ascii="Calibri" w:hAnsi="Calibri" w:eastAsia="宋体" w:cs="Calibri"/>
      <w:color w:val="FF0000"/>
      <w:kern w:val="0"/>
      <w:sz w:val="24"/>
      <w:szCs w:val="24"/>
    </w:rPr>
  </w:style>
  <w:style w:type="paragraph" w:customStyle="1" w:styleId="83">
    <w:name w:val="et10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left"/>
      <w:textAlignment w:val="bottom"/>
    </w:pPr>
    <w:rPr>
      <w:rFonts w:ascii="宋体" w:hAnsi="宋体" w:eastAsia="宋体" w:cs="宋体"/>
      <w:color w:val="FF0000"/>
      <w:kern w:val="0"/>
      <w:sz w:val="24"/>
      <w:szCs w:val="24"/>
    </w:rPr>
  </w:style>
  <w:style w:type="paragraph" w:customStyle="1" w:styleId="84">
    <w:name w:val="et11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left"/>
      <w:textAlignment w:val="bottom"/>
    </w:pPr>
    <w:rPr>
      <w:rFonts w:ascii="宋体" w:hAnsi="宋体" w:eastAsia="宋体" w:cs="宋体"/>
      <w:color w:val="FF0000"/>
      <w:kern w:val="0"/>
      <w:sz w:val="24"/>
      <w:szCs w:val="24"/>
    </w:rPr>
  </w:style>
  <w:style w:type="paragraph" w:customStyle="1" w:styleId="85">
    <w:name w:val="et12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left"/>
      <w:textAlignment w:val="bottom"/>
    </w:pPr>
    <w:rPr>
      <w:rFonts w:ascii="Calibri" w:hAnsi="Calibri" w:eastAsia="宋体" w:cs="Calibri"/>
      <w:color w:val="000000"/>
      <w:kern w:val="0"/>
      <w:sz w:val="24"/>
      <w:szCs w:val="24"/>
    </w:rPr>
  </w:style>
  <w:style w:type="paragraph" w:customStyle="1" w:styleId="86">
    <w:name w:val="et13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left"/>
      <w:textAlignment w:val="bottom"/>
    </w:pPr>
    <w:rPr>
      <w:rFonts w:ascii="宋体" w:hAnsi="宋体" w:eastAsia="宋体" w:cs="宋体"/>
      <w:color w:val="000000"/>
      <w:kern w:val="0"/>
      <w:sz w:val="24"/>
      <w:szCs w:val="24"/>
    </w:rPr>
  </w:style>
  <w:style w:type="paragraph" w:customStyle="1" w:styleId="87">
    <w:name w:val="et14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left"/>
      <w:textAlignment w:val="bottom"/>
    </w:pPr>
    <w:rPr>
      <w:rFonts w:ascii="宋体" w:hAnsi="宋体" w:eastAsia="宋体" w:cs="宋体"/>
      <w:color w:val="000000"/>
      <w:kern w:val="0"/>
      <w:sz w:val="24"/>
      <w:szCs w:val="24"/>
    </w:rPr>
  </w:style>
  <w:style w:type="paragraph" w:customStyle="1" w:styleId="88">
    <w:name w:val="et17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left"/>
    </w:pPr>
    <w:rPr>
      <w:rFonts w:ascii="Calibri" w:hAnsi="Calibri" w:eastAsia="宋体" w:cs="Calibri"/>
      <w:color w:val="000000"/>
      <w:kern w:val="0"/>
      <w:sz w:val="24"/>
      <w:szCs w:val="24"/>
    </w:rPr>
  </w:style>
  <w:style w:type="paragraph" w:customStyle="1" w:styleId="89">
    <w:name w:val="et18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left"/>
    </w:pPr>
    <w:rPr>
      <w:rFonts w:ascii="宋体" w:hAnsi="宋体" w:eastAsia="宋体" w:cs="宋体"/>
      <w:color w:val="000000"/>
      <w:kern w:val="0"/>
      <w:sz w:val="24"/>
      <w:szCs w:val="24"/>
    </w:rPr>
  </w:style>
  <w:style w:type="paragraph" w:customStyle="1" w:styleId="90">
    <w:name w:val="et20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91">
    <w:name w:val="et21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92">
    <w:name w:val="et22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93">
    <w:name w:val="et25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left"/>
    </w:pPr>
    <w:rPr>
      <w:rFonts w:ascii="宋体" w:hAnsi="宋体" w:eastAsia="宋体" w:cs="宋体"/>
      <w:color w:val="000000"/>
      <w:kern w:val="0"/>
      <w:sz w:val="24"/>
      <w:szCs w:val="24"/>
    </w:rPr>
  </w:style>
  <w:style w:type="character" w:customStyle="1" w:styleId="94">
    <w:name w:val="font41"/>
    <w:basedOn w:val="11"/>
    <w:qFormat/>
    <w:uiPriority w:val="0"/>
    <w:rPr>
      <w:rFonts w:hint="eastAsia" w:ascii="宋体" w:hAnsi="宋体" w:eastAsia="宋体"/>
      <w:color w:val="FF0000"/>
      <w:sz w:val="22"/>
      <w:szCs w:val="22"/>
      <w:u w:val="none"/>
    </w:rPr>
  </w:style>
  <w:style w:type="character" w:customStyle="1" w:styleId="95">
    <w:name w:val="font31"/>
    <w:basedOn w:val="11"/>
    <w:qFormat/>
    <w:uiPriority w:val="0"/>
    <w:rPr>
      <w:rFonts w:hint="default" w:ascii="Calibri" w:hAnsi="Calibri" w:cs="Calibri"/>
      <w:color w:val="FF0000"/>
      <w:sz w:val="22"/>
      <w:szCs w:val="22"/>
      <w:u w:val="none"/>
    </w:rPr>
  </w:style>
  <w:style w:type="character" w:customStyle="1" w:styleId="96">
    <w:name w:val="font01"/>
    <w:basedOn w:val="11"/>
    <w:qFormat/>
    <w:uiPriority w:val="0"/>
    <w:rPr>
      <w:rFonts w:hint="eastAsia" w:ascii="宋体" w:hAnsi="宋体" w:eastAsia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817</Words>
  <Characters>4662</Characters>
  <Lines>38</Lines>
  <Paragraphs>10</Paragraphs>
  <TotalTime>11</TotalTime>
  <ScaleCrop>false</ScaleCrop>
  <LinksUpToDate>false</LinksUpToDate>
  <CharactersWithSpaces>5469</CharactersWithSpaces>
  <Application>WPS Office_11.8.2.11764_F1E327BC-269C-435d-A152-05C5408002CA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2024-11-15T10:43:00Z</dcterms:created>
  <dc:creator>fx</dc:creator>
  <cp:lastModifiedBy>zhaoshuliang</cp:lastModifiedBy>
  <dcterms:modified xsi:type="dcterms:W3CDTF">2026-01-21T15:58:13Z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2052-11.8.2.11764</vt:lpwstr>
  </property>
  <property fmtid="{D5CDD505-2E9C-101B-9397-08002B2CF9AE}" pid="3" name="ICV">
    <vt:lpwstr>C5CD004116344919A27A3C560DE5D784_13</vt:lpwstr>
  </property>
  <property fmtid="{D5CDD505-2E9C-101B-9397-08002B2CF9AE}" pid="4" name="KSOTemplateDocerSaveRecord">
    <vt:lpwstr>eyJoZGlkIjoiNDE3NjBmY2VlNjQyODg1NjYzM2EyZGY1NDMwMjA3MzMiLCJ1c2VySWQiOiI1NDA0NDEzMDEifQ==</vt:lpwstr>
  </property>
</Properties>
</file>